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辽宁省地方标准《城镇排水管道非开挖修复工程技术规程》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</w:t>
      </w:r>
      <w:r>
        <w:rPr>
          <w:rFonts w:hint="eastAsia"/>
          <w:b/>
          <w:sz w:val="28"/>
          <w:szCs w:val="18"/>
          <w:lang w:eastAsia="zh-CN"/>
        </w:rPr>
        <w:t>周东旭</w:t>
      </w:r>
      <w:r>
        <w:rPr>
          <w:rFonts w:hint="eastAsia"/>
          <w:b/>
          <w:sz w:val="28"/>
          <w:szCs w:val="18"/>
        </w:rPr>
        <w:t xml:space="preserve">   联系电话：15840244995  E-mail：</w:t>
      </w:r>
      <w:r>
        <w:rPr>
          <w:rFonts w:hint="eastAsia"/>
          <w:b/>
          <w:sz w:val="28"/>
          <w:szCs w:val="18"/>
          <w:lang w:val="en-US" w:eastAsia="zh-CN"/>
        </w:rPr>
        <w:t>48182926</w:t>
      </w:r>
      <w:r>
        <w:rPr>
          <w:rFonts w:hint="eastAsia"/>
          <w:b/>
          <w:sz w:val="28"/>
          <w:szCs w:val="18"/>
        </w:rPr>
        <w:t>@</w:t>
      </w:r>
      <w:r>
        <w:rPr>
          <w:rFonts w:hint="eastAsia"/>
          <w:b/>
          <w:sz w:val="28"/>
          <w:szCs w:val="18"/>
          <w:lang w:val="en-US" w:eastAsia="zh-CN"/>
        </w:rPr>
        <w:t>qq</w:t>
      </w:r>
      <w:bookmarkStart w:id="0" w:name="_GoBack"/>
      <w:bookmarkEnd w:id="0"/>
      <w:r>
        <w:rPr>
          <w:rFonts w:hint="eastAsia"/>
          <w:b/>
          <w:sz w:val="28"/>
          <w:szCs w:val="18"/>
        </w:rPr>
        <w:t>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92E6600"/>
    <w:rsid w:val="09AC0A5C"/>
    <w:rsid w:val="0B926F72"/>
    <w:rsid w:val="0DF16EB2"/>
    <w:rsid w:val="10065696"/>
    <w:rsid w:val="11BD64CA"/>
    <w:rsid w:val="12BF527A"/>
    <w:rsid w:val="15477A86"/>
    <w:rsid w:val="15632D20"/>
    <w:rsid w:val="1AB46DD4"/>
    <w:rsid w:val="1E4B71ED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92</Words>
  <Characters>127</Characters>
  <Lines>1</Lines>
  <Paragraphs>1</Paragraphs>
  <TotalTime>1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2026-10-21T03:11:19Z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