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关于征集辽宁省建设工程计价依据</w:t>
      </w:r>
    </w:p>
    <w:p>
      <w:pPr>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修缮定额编制建议的通知</w:t>
      </w:r>
    </w:p>
    <w:p>
      <w:pPr>
        <w:rPr>
          <w:rFonts w:hint="default" w:ascii="Times New Roman" w:hAnsi="Times New Roman" w:eastAsia="仿宋" w:cs="Times New Roman"/>
          <w:sz w:val="32"/>
          <w:szCs w:val="32"/>
          <w:lang w:eastAsia="zh-CN"/>
        </w:rPr>
      </w:pPr>
    </w:p>
    <w:p>
      <w:pP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各市住建局、沈抚改革示范区建设局，各有关单位：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为</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进一步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完善辽宁省建设工程计价依据体系，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适应</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筑</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市场发展变化</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满足我省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14:textFill>
            <w14:solidFill>
              <w14:schemeClr w14:val="tx1"/>
            </w14:solidFill>
          </w14:textFill>
        </w:rPr>
        <w:t>领域各方主体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对修缮</w:t>
      </w:r>
      <w:r>
        <w:rPr>
          <w:rFonts w:hint="default" w:ascii="Times New Roman" w:hAnsi="Times New Roman" w:eastAsia="仿宋_GB2312" w:cs="Times New Roman"/>
          <w:color w:val="000000" w:themeColor="text1"/>
          <w:sz w:val="32"/>
          <w:szCs w:val="32"/>
          <w14:textFill>
            <w14:solidFill>
              <w14:schemeClr w14:val="tx1"/>
            </w14:solidFill>
          </w14:textFill>
        </w:rPr>
        <w:t>工程计价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需要，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更好地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为城市更新、维修</w:t>
      </w:r>
      <w:r>
        <w:rPr>
          <w:rFonts w:hint="default" w:ascii="Times New Roman" w:hAnsi="Times New Roman" w:eastAsia="仿宋_GB2312" w:cs="Times New Roman"/>
          <w:color w:val="000000" w:themeColor="text1"/>
          <w:sz w:val="32"/>
          <w:szCs w:val="32"/>
          <w14:textFill>
            <w14:solidFill>
              <w14:schemeClr w14:val="tx1"/>
            </w14:solidFill>
          </w14:textFill>
        </w:rPr>
        <w:t>工程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提供计价依据，我厅将组织编制新一届辽宁省建设工程计价依据修缮定额。现面向各市、各有关单位征集编制建议。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一、征集建议内容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1.2018年全国修缮定额、2010年辽宁省修缮定额及后补充的修缮定额的说明及工程量计算规则需要如何修改；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2.除2018年全国修缮定额和2010年辽宁省修缮定额外，在实际工程计价活动中缺少的修缮定额项目（包含房建、安装和市政等专业，补充定额项目格式见附件）；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3.修缮工程的费用和费率，以及在实际工程计价活动中使用不便或费用不足等建议；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4.其他相关建议。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二、征集建议时间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从即日起至2025年年底。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三、征集建议方式</w:t>
      </w:r>
    </w:p>
    <w:p>
      <w:pPr>
        <w:keepNext w:val="0"/>
        <w:keepLines w:val="0"/>
        <w:pageBreakBefore w:val="0"/>
        <w:widowControl w:val="0"/>
        <w:kinsoku/>
        <w:wordWrap/>
        <w:overflowPunct/>
        <w:topLinePunct w:val="0"/>
        <w:autoSpaceDE/>
        <w:autoSpaceDN/>
        <w:bidi w:val="0"/>
        <w:adjustRightInd/>
        <w:snapToGrid/>
        <w:ind w:firstLine="664"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本次关于修缮定额编制建议的征集采用网上征集方式，</w:t>
      </w:r>
      <w:r>
        <w:rPr>
          <w:rFonts w:hint="default"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发送至辽宁省建设事业指导服务中心邮箱</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Lnde2023@163.com</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联系电话：024-24119229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附：1.建议补充定额项目表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bookmarkStart w:id="0" w:name="_GoBack"/>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2.建议费用费率调查表</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160" w:firstLineChars="13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辽宁省住房和城乡建设厅</w:t>
      </w: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2025年10月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t>建议补充定额项目表</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专业：</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房建  </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安装  </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市政（请在对应专业打勾）</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476"/>
        <w:gridCol w:w="2130"/>
        <w:gridCol w:w="2619"/>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建议补充定额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项目名称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highlight w:val="yellow"/>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建议补充定额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工作内容简述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highlight w:val="yellow"/>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exact"/>
        </w:trPr>
        <w:tc>
          <w:tcPr>
            <w:tcW w:w="42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计量单位</w:t>
            </w:r>
          </w:p>
        </w:tc>
        <w:tc>
          <w:tcPr>
            <w:tcW w:w="426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exact"/>
        </w:trPr>
        <w:tc>
          <w:tcPr>
            <w:tcW w:w="426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完成该项定额所需费用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（含管理费和利润）</w:t>
            </w:r>
          </w:p>
        </w:tc>
        <w:tc>
          <w:tcPr>
            <w:tcW w:w="426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654"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其中</w:t>
            </w:r>
          </w:p>
        </w:tc>
        <w:tc>
          <w:tcPr>
            <w:tcW w:w="147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人工费</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元，完成该项工作使用</w:t>
            </w: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人</w:t>
            </w: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材料费</w:t>
            </w: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材料名称</w:t>
            </w: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2"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机械费</w:t>
            </w: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机械名称</w:t>
            </w: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8"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其他费用</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t>建议费用费率调查表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260"/>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费用名称</w:t>
            </w: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费率</w:t>
            </w: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费用内容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BCF4B"/>
    <w:rsid w:val="3734906E"/>
    <w:rsid w:val="3DFBCF4B"/>
    <w:rsid w:val="3F7D9F20"/>
    <w:rsid w:val="3FE68992"/>
    <w:rsid w:val="3FF8A236"/>
    <w:rsid w:val="56F70A7D"/>
    <w:rsid w:val="56FF09E3"/>
    <w:rsid w:val="579FA848"/>
    <w:rsid w:val="5FEEFF09"/>
    <w:rsid w:val="67F30D70"/>
    <w:rsid w:val="6E3F07CD"/>
    <w:rsid w:val="6EDBC3EB"/>
    <w:rsid w:val="796A063A"/>
    <w:rsid w:val="7B7F7930"/>
    <w:rsid w:val="7BC9A2F8"/>
    <w:rsid w:val="7DFFAFF0"/>
    <w:rsid w:val="7FBFD1A3"/>
    <w:rsid w:val="AFFFD63B"/>
    <w:rsid w:val="BD47CF72"/>
    <w:rsid w:val="C7776111"/>
    <w:rsid w:val="DCCBC8CA"/>
    <w:rsid w:val="DE7DA209"/>
    <w:rsid w:val="DFFF2A3B"/>
    <w:rsid w:val="EFB68117"/>
    <w:rsid w:val="FA5F0BE3"/>
    <w:rsid w:val="FFFF155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2025-07-28T18:21:00Z</dcterms:created>
  <dc:creator>thtf</dc:creator>
  <cp:lastModifiedBy>Administrator</cp:lastModifiedBy>
  <cp:lastPrinted>2025-10-15T05:34:00Z</cp:lastPrinted>
  <dcterms:modified xsi:type="dcterms:W3CDTF">2025-10-20T07:05:41Z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1D88463D30F6E1AAD30DEA680F25C224_42</vt:lpwstr>
  </property>
</Properties>
</file>