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44B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360" w:lineRule="auto"/>
        <w:ind w:left="30"/>
        <w:textAlignment w:val="baseline"/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</w:rPr>
        <w:t>附</w:t>
      </w:r>
      <w:r>
        <w:rPr>
          <w:rFonts w:hint="eastAsia" w:ascii="黑体" w:hAnsi="黑体" w:eastAsia="黑体" w:cs="黑体"/>
          <w:spacing w:val="-6"/>
          <w:sz w:val="31"/>
          <w:szCs w:val="31"/>
          <w:lang w:eastAsia="zh-CN"/>
        </w:rPr>
        <w:t>件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2</w:t>
      </w:r>
    </w:p>
    <w:p w14:paraId="38E29F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5" w:line="360" w:lineRule="auto"/>
        <w:ind w:left="744"/>
        <w:jc w:val="center"/>
        <w:textAlignment w:val="baseline"/>
        <w:rPr>
          <w:rFonts w:hint="eastAsia" w:ascii="黑体" w:hAnsi="黑体" w:eastAsia="黑体" w:cs="黑体"/>
          <w:spacing w:val="-13"/>
          <w:position w:val="-2"/>
          <w:sz w:val="38"/>
          <w:szCs w:val="38"/>
          <w:lang w:val="en-US" w:eastAsia="zh-CN"/>
        </w:rPr>
      </w:pPr>
      <w:r>
        <w:rPr>
          <w:rFonts w:hint="eastAsia" w:ascii="黑体" w:hAnsi="黑体" w:eastAsia="黑体" w:cs="黑体"/>
          <w:spacing w:val="-13"/>
          <w:position w:val="-2"/>
          <w:sz w:val="38"/>
          <w:szCs w:val="38"/>
          <w:lang w:val="en-US" w:eastAsia="zh-CN"/>
        </w:rPr>
        <w:t>辽宁省建设科技专家专业分类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563"/>
      </w:tblGrid>
      <w:tr w14:paraId="7A3B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126F11B3">
            <w:pPr>
              <w:pStyle w:val="7"/>
              <w:widowControl w:val="0"/>
              <w:spacing w:before="115" w:line="232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/>
                <w:bCs/>
                <w:spacing w:val="14"/>
                <w:sz w:val="22"/>
                <w:szCs w:val="22"/>
              </w:rPr>
              <w:t>专业分类及代码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4DAF526E">
            <w:pPr>
              <w:pStyle w:val="7"/>
              <w:widowControl w:val="0"/>
              <w:spacing w:before="115" w:line="232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范围</w:t>
            </w:r>
          </w:p>
        </w:tc>
      </w:tr>
      <w:tr w14:paraId="5ADA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785050EA">
            <w:pPr>
              <w:pStyle w:val="7"/>
              <w:widowControl w:val="0"/>
              <w:spacing w:before="65" w:line="232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5"/>
                <w:sz w:val="22"/>
                <w:szCs w:val="22"/>
              </w:rPr>
              <w:t>A1建筑结构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63896193">
            <w:pPr>
              <w:pStyle w:val="7"/>
              <w:widowControl w:val="0"/>
              <w:spacing w:before="88" w:line="245" w:lineRule="auto"/>
              <w:ind w:right="169" w:rightChars="0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4"/>
                <w:sz w:val="22"/>
                <w:szCs w:val="22"/>
              </w:rPr>
              <w:t>建筑结构设计</w:t>
            </w:r>
            <w:r>
              <w:rPr>
                <w:rFonts w:hint="eastAsia"/>
                <w:b w:val="0"/>
                <w:spacing w:val="14"/>
                <w:sz w:val="22"/>
                <w:szCs w:val="22"/>
                <w:lang w:val="en-US" w:eastAsia="zh-CN"/>
              </w:rPr>
              <w:t>与</w:t>
            </w:r>
            <w:r>
              <w:rPr>
                <w:b w:val="0"/>
                <w:spacing w:val="14"/>
                <w:sz w:val="22"/>
                <w:szCs w:val="22"/>
              </w:rPr>
              <w:t>技术，新型建筑结构，</w:t>
            </w:r>
            <w:r>
              <w:rPr>
                <w:b w:val="0"/>
                <w:spacing w:val="11"/>
                <w:sz w:val="22"/>
                <w:szCs w:val="22"/>
              </w:rPr>
              <w:t>钢结构建筑技术等</w:t>
            </w:r>
          </w:p>
        </w:tc>
      </w:tr>
      <w:tr w14:paraId="1D333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2F7FDF91">
            <w:pPr>
              <w:pStyle w:val="7"/>
              <w:widowControl w:val="0"/>
              <w:spacing w:before="65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5"/>
                <w:sz w:val="22"/>
                <w:szCs w:val="22"/>
              </w:rPr>
              <w:t>A2施工技术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355AC469">
            <w:pPr>
              <w:pStyle w:val="7"/>
              <w:widowControl w:val="0"/>
              <w:spacing w:before="91" w:line="259" w:lineRule="auto"/>
              <w:ind w:right="122" w:rightChars="0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7"/>
                <w:sz w:val="22"/>
                <w:szCs w:val="22"/>
              </w:rPr>
              <w:t>建筑结构工程施工技术，建筑装饰装修工程技术</w:t>
            </w:r>
            <w:r>
              <w:rPr>
                <w:b w:val="0"/>
                <w:spacing w:val="12"/>
                <w:sz w:val="22"/>
                <w:szCs w:val="22"/>
              </w:rPr>
              <w:t>,质量安全技术，工程质量检测，古</w:t>
            </w:r>
            <w:r>
              <w:rPr>
                <w:b w:val="0"/>
                <w:spacing w:val="8"/>
                <w:sz w:val="22"/>
                <w:szCs w:val="22"/>
              </w:rPr>
              <w:t>建筑修复技术等</w:t>
            </w:r>
          </w:p>
        </w:tc>
      </w:tr>
      <w:tr w14:paraId="2C1E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1ACA47A7">
            <w:pPr>
              <w:pStyle w:val="7"/>
              <w:widowControl w:val="0"/>
              <w:spacing w:before="65" w:line="233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2"/>
                <w:sz w:val="22"/>
                <w:szCs w:val="22"/>
              </w:rPr>
              <w:t>A3抗震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6142C61E">
            <w:pPr>
              <w:pStyle w:val="7"/>
              <w:widowControl w:val="0"/>
              <w:spacing w:before="92" w:line="243" w:lineRule="auto"/>
              <w:ind w:right="122" w:rightChars="0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5"/>
                <w:sz w:val="22"/>
                <w:szCs w:val="22"/>
              </w:rPr>
              <w:t>建筑结构抗震设计，建筑结构抗震研究，抗震加</w:t>
            </w:r>
            <w:r>
              <w:rPr>
                <w:b w:val="0"/>
                <w:spacing w:val="-1"/>
                <w:sz w:val="22"/>
                <w:szCs w:val="22"/>
              </w:rPr>
              <w:t>固技术等</w:t>
            </w:r>
          </w:p>
        </w:tc>
      </w:tr>
      <w:tr w14:paraId="0D45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0DBAE3EB">
            <w:pPr>
              <w:pStyle w:val="7"/>
              <w:widowControl w:val="0"/>
              <w:spacing w:before="65" w:line="230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5"/>
                <w:sz w:val="22"/>
                <w:szCs w:val="22"/>
              </w:rPr>
              <w:t>A4建筑节能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5645B686">
            <w:pPr>
              <w:pStyle w:val="7"/>
              <w:widowControl w:val="0"/>
              <w:spacing w:before="95" w:line="241" w:lineRule="auto"/>
              <w:ind w:right="254" w:rightChars="0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0"/>
                <w:sz w:val="22"/>
                <w:szCs w:val="22"/>
              </w:rPr>
              <w:t>新型保温隔热墙体材料、门窗，建筑采暖空调技</w:t>
            </w:r>
            <w:r>
              <w:rPr>
                <w:b w:val="0"/>
                <w:spacing w:val="16"/>
                <w:sz w:val="22"/>
                <w:szCs w:val="22"/>
              </w:rPr>
              <w:t>术，新能源开发利用技术等</w:t>
            </w:r>
          </w:p>
        </w:tc>
      </w:tr>
      <w:tr w14:paraId="2647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329D3DE9">
            <w:pPr>
              <w:pStyle w:val="7"/>
              <w:widowControl w:val="0"/>
              <w:spacing w:before="65" w:line="229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5"/>
                <w:sz w:val="22"/>
                <w:szCs w:val="22"/>
              </w:rPr>
              <w:t>A5建筑材料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5CC68B4B">
            <w:pPr>
              <w:pStyle w:val="7"/>
              <w:widowControl w:val="0"/>
              <w:spacing w:before="94" w:line="242" w:lineRule="auto"/>
              <w:ind w:right="122" w:rightChars="0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6"/>
                <w:sz w:val="22"/>
                <w:szCs w:val="22"/>
              </w:rPr>
              <w:t>节材与材料资源合理利用，新型建材制品，建材</w:t>
            </w:r>
            <w:r>
              <w:rPr>
                <w:b w:val="0"/>
                <w:spacing w:val="4"/>
                <w:sz w:val="22"/>
                <w:szCs w:val="22"/>
              </w:rPr>
              <w:t>外加剂等</w:t>
            </w:r>
          </w:p>
        </w:tc>
      </w:tr>
      <w:tr w14:paraId="48D3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760E6229">
            <w:pPr>
              <w:pStyle w:val="7"/>
              <w:widowControl w:val="0"/>
              <w:spacing w:before="119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5"/>
                <w:sz w:val="22"/>
                <w:szCs w:val="22"/>
              </w:rPr>
              <w:t>A6建筑设计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21DBAF00">
            <w:pPr>
              <w:pStyle w:val="7"/>
              <w:widowControl w:val="0"/>
              <w:spacing w:before="119" w:line="229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spacing w:val="15"/>
                <w:sz w:val="22"/>
                <w:szCs w:val="22"/>
                <w:lang w:val="en-US" w:eastAsia="zh-CN"/>
              </w:rPr>
              <w:t>建筑设计、</w:t>
            </w:r>
            <w:r>
              <w:rPr>
                <w:b w:val="0"/>
                <w:spacing w:val="15"/>
                <w:sz w:val="22"/>
                <w:szCs w:val="22"/>
              </w:rPr>
              <w:t>建筑技术，建筑物理，建筑防火、通风设计等</w:t>
            </w:r>
          </w:p>
        </w:tc>
      </w:tr>
      <w:tr w14:paraId="3309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72B31793">
            <w:pPr>
              <w:pStyle w:val="7"/>
              <w:widowControl w:val="0"/>
              <w:spacing w:before="120" w:line="230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6"/>
                <w:sz w:val="22"/>
                <w:szCs w:val="22"/>
              </w:rPr>
              <w:t>A7城镇与住宅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2201C90E">
            <w:pPr>
              <w:pStyle w:val="7"/>
              <w:widowControl w:val="0"/>
              <w:spacing w:before="120" w:line="230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6"/>
                <w:sz w:val="22"/>
                <w:szCs w:val="22"/>
              </w:rPr>
              <w:t>城镇化，住宅建设与产业化技术等</w:t>
            </w:r>
          </w:p>
        </w:tc>
      </w:tr>
      <w:tr w14:paraId="4777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41D8CFC6">
            <w:pPr>
              <w:pStyle w:val="7"/>
              <w:widowControl w:val="0"/>
              <w:spacing w:before="119" w:line="232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5"/>
                <w:sz w:val="22"/>
                <w:szCs w:val="22"/>
              </w:rPr>
              <w:t>A8地基基础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330D2F4E">
            <w:pPr>
              <w:pStyle w:val="7"/>
              <w:widowControl w:val="0"/>
              <w:spacing w:before="118" w:line="232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7"/>
                <w:sz w:val="22"/>
                <w:szCs w:val="22"/>
              </w:rPr>
              <w:t>建筑地基，基础工程，岩土工程等</w:t>
            </w:r>
          </w:p>
        </w:tc>
      </w:tr>
      <w:tr w14:paraId="691F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01AF5ED3">
            <w:pPr>
              <w:pStyle w:val="7"/>
              <w:widowControl w:val="0"/>
              <w:spacing w:before="65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7"/>
                <w:sz w:val="22"/>
                <w:szCs w:val="22"/>
              </w:rPr>
              <w:t>A9城市地下空间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7571C18B">
            <w:pPr>
              <w:pStyle w:val="7"/>
              <w:widowControl w:val="0"/>
              <w:spacing w:before="96" w:line="241" w:lineRule="auto"/>
              <w:ind w:right="122" w:rightChars="0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6"/>
                <w:sz w:val="22"/>
                <w:szCs w:val="22"/>
              </w:rPr>
              <w:t>城市地下空间设计与施工，城市地铁隧道设计与</w:t>
            </w:r>
            <w:r>
              <w:rPr>
                <w:b w:val="0"/>
                <w:spacing w:val="-2"/>
                <w:sz w:val="22"/>
                <w:szCs w:val="22"/>
              </w:rPr>
              <w:t>施工等</w:t>
            </w:r>
          </w:p>
        </w:tc>
      </w:tr>
      <w:tr w14:paraId="2904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7E2E2772">
            <w:pPr>
              <w:pStyle w:val="7"/>
              <w:widowControl w:val="0"/>
              <w:spacing w:before="122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5"/>
                <w:sz w:val="22"/>
                <w:szCs w:val="22"/>
              </w:rPr>
              <w:t>A10城市道桥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119C1E13">
            <w:pPr>
              <w:pStyle w:val="7"/>
              <w:widowControl w:val="0"/>
              <w:spacing w:before="122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7"/>
                <w:sz w:val="22"/>
                <w:szCs w:val="22"/>
              </w:rPr>
              <w:t>城市道路设计与施工，城市桥梁设计与施工等</w:t>
            </w:r>
          </w:p>
        </w:tc>
      </w:tr>
      <w:tr w14:paraId="3279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22BB8E73">
            <w:pPr>
              <w:pStyle w:val="7"/>
              <w:widowControl w:val="0"/>
              <w:spacing w:before="205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6"/>
                <w:sz w:val="22"/>
                <w:szCs w:val="22"/>
              </w:rPr>
              <w:t>B1城市水资源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38282B4E">
            <w:pPr>
              <w:pStyle w:val="7"/>
              <w:widowControl w:val="0"/>
              <w:spacing w:before="81" w:line="219" w:lineRule="auto"/>
              <w:ind w:right="143" w:rightChars="0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5"/>
                <w:sz w:val="22"/>
                <w:szCs w:val="22"/>
              </w:rPr>
              <w:t>城镇供水，节水，水资源开发利用，水资源保护</w:t>
            </w:r>
            <w:r>
              <w:rPr>
                <w:b w:val="0"/>
                <w:sz w:val="22"/>
                <w:szCs w:val="22"/>
              </w:rPr>
              <w:t>等</w:t>
            </w:r>
          </w:p>
        </w:tc>
      </w:tr>
      <w:tr w14:paraId="0A14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4C096F1F">
            <w:pPr>
              <w:pStyle w:val="7"/>
              <w:widowControl w:val="0"/>
              <w:spacing w:before="205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spacing w:val="6"/>
                <w:sz w:val="22"/>
                <w:szCs w:val="22"/>
                <w:lang w:val="en-US" w:eastAsia="zh-CN"/>
              </w:rPr>
              <w:t>B2</w:t>
            </w:r>
            <w:r>
              <w:rPr>
                <w:b w:val="0"/>
                <w:spacing w:val="6"/>
                <w:sz w:val="22"/>
                <w:szCs w:val="22"/>
              </w:rPr>
              <w:t>城市</w:t>
            </w:r>
            <w:r>
              <w:rPr>
                <w:b w:val="0"/>
                <w:spacing w:val="4"/>
                <w:sz w:val="22"/>
                <w:szCs w:val="22"/>
              </w:rPr>
              <w:t>污水</w:t>
            </w:r>
            <w:r>
              <w:rPr>
                <w:rFonts w:hint="eastAsia"/>
                <w:b w:val="0"/>
                <w:spacing w:val="4"/>
                <w:sz w:val="22"/>
                <w:szCs w:val="22"/>
                <w:lang w:eastAsia="zh-CN"/>
              </w:rPr>
              <w:t>、</w:t>
            </w:r>
            <w:r>
              <w:rPr>
                <w:b w:val="0"/>
                <w:spacing w:val="4"/>
                <w:sz w:val="22"/>
                <w:szCs w:val="22"/>
              </w:rPr>
              <w:t>垃圾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195F8221">
            <w:pPr>
              <w:pStyle w:val="7"/>
              <w:widowControl w:val="0"/>
              <w:spacing w:before="100"/>
              <w:ind w:right="122" w:rightChars="0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4"/>
                <w:sz w:val="22"/>
                <w:szCs w:val="22"/>
              </w:rPr>
              <w:t>城镇排水，城市污水处理，污水再生利用，污水</w:t>
            </w:r>
            <w:r>
              <w:rPr>
                <w:b w:val="0"/>
                <w:spacing w:val="10"/>
                <w:sz w:val="22"/>
                <w:szCs w:val="22"/>
              </w:rPr>
              <w:t>处理施工技术</w:t>
            </w:r>
            <w:r>
              <w:rPr>
                <w:rFonts w:hint="eastAsia"/>
                <w:b w:val="0"/>
                <w:spacing w:val="10"/>
                <w:sz w:val="22"/>
                <w:szCs w:val="22"/>
                <w:lang w:val="en-US" w:eastAsia="zh-CN"/>
              </w:rPr>
              <w:t>,</w:t>
            </w:r>
            <w:r>
              <w:rPr>
                <w:b w:val="0"/>
                <w:spacing w:val="9"/>
                <w:sz w:val="22"/>
                <w:szCs w:val="22"/>
              </w:rPr>
              <w:t>生活垃圾处理</w:t>
            </w:r>
            <w:r>
              <w:rPr>
                <w:rFonts w:hint="eastAsia"/>
                <w:b w:val="0"/>
                <w:spacing w:val="9"/>
                <w:sz w:val="22"/>
                <w:szCs w:val="22"/>
                <w:lang w:val="en-US" w:eastAsia="zh-CN"/>
              </w:rPr>
              <w:t>,</w:t>
            </w:r>
            <w:r>
              <w:rPr>
                <w:b w:val="0"/>
                <w:spacing w:val="9"/>
                <w:sz w:val="22"/>
                <w:szCs w:val="22"/>
              </w:rPr>
              <w:t>建筑垃圾处理</w:t>
            </w:r>
            <w:r>
              <w:rPr>
                <w:rFonts w:hint="eastAsia"/>
                <w:b w:val="0"/>
                <w:spacing w:val="9"/>
                <w:sz w:val="22"/>
                <w:szCs w:val="22"/>
                <w:lang w:val="en-US" w:eastAsia="zh-CN"/>
              </w:rPr>
              <w:t>,</w:t>
            </w:r>
            <w:r>
              <w:rPr>
                <w:b w:val="0"/>
                <w:spacing w:val="9"/>
                <w:sz w:val="22"/>
                <w:szCs w:val="22"/>
              </w:rPr>
              <w:t>市政污泥处理</w:t>
            </w:r>
            <w:r>
              <w:rPr>
                <w:rFonts w:hint="eastAsia"/>
                <w:b w:val="0"/>
                <w:spacing w:val="9"/>
                <w:sz w:val="22"/>
                <w:szCs w:val="22"/>
                <w:lang w:val="en-US" w:eastAsia="zh-CN"/>
              </w:rPr>
              <w:t>,</w:t>
            </w:r>
            <w:r>
              <w:rPr>
                <w:b w:val="0"/>
                <w:spacing w:val="9"/>
                <w:sz w:val="22"/>
                <w:szCs w:val="22"/>
              </w:rPr>
              <w:t>其他固体废弃物处理等</w:t>
            </w:r>
          </w:p>
        </w:tc>
      </w:tr>
      <w:tr w14:paraId="34BF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5F61CC18">
            <w:pPr>
              <w:pStyle w:val="7"/>
              <w:widowControl w:val="0"/>
              <w:spacing w:before="122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4"/>
                <w:sz w:val="22"/>
                <w:szCs w:val="22"/>
              </w:rPr>
              <w:t>B</w:t>
            </w:r>
            <w:r>
              <w:rPr>
                <w:rFonts w:hint="eastAsia"/>
                <w:b w:val="0"/>
                <w:spacing w:val="4"/>
                <w:sz w:val="22"/>
                <w:szCs w:val="22"/>
                <w:lang w:val="en-US" w:eastAsia="zh-CN"/>
              </w:rPr>
              <w:t>3</w:t>
            </w:r>
            <w:r>
              <w:rPr>
                <w:b w:val="0"/>
                <w:spacing w:val="4"/>
                <w:sz w:val="22"/>
                <w:szCs w:val="22"/>
              </w:rPr>
              <w:t>城市燃气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00A0BEB8">
            <w:pPr>
              <w:pStyle w:val="7"/>
              <w:widowControl w:val="0"/>
              <w:spacing w:before="122" w:line="232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8"/>
                <w:sz w:val="22"/>
                <w:szCs w:val="22"/>
              </w:rPr>
              <w:t>城镇燃气</w:t>
            </w:r>
          </w:p>
        </w:tc>
      </w:tr>
      <w:tr w14:paraId="45F5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6DF7517B">
            <w:pPr>
              <w:pStyle w:val="7"/>
              <w:widowControl w:val="0"/>
              <w:spacing w:before="121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4"/>
                <w:sz w:val="22"/>
                <w:szCs w:val="22"/>
              </w:rPr>
              <w:t>B</w:t>
            </w:r>
            <w:r>
              <w:rPr>
                <w:rFonts w:hint="eastAsia"/>
                <w:b w:val="0"/>
                <w:spacing w:val="4"/>
                <w:sz w:val="22"/>
                <w:szCs w:val="22"/>
                <w:lang w:val="en-US" w:eastAsia="zh-CN"/>
              </w:rPr>
              <w:t>4</w:t>
            </w:r>
            <w:r>
              <w:rPr>
                <w:b w:val="0"/>
                <w:spacing w:val="4"/>
                <w:sz w:val="22"/>
                <w:szCs w:val="22"/>
              </w:rPr>
              <w:t>城市供热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6C447FD2">
            <w:pPr>
              <w:pStyle w:val="7"/>
              <w:widowControl w:val="0"/>
              <w:spacing w:before="121" w:line="232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8"/>
                <w:sz w:val="22"/>
                <w:szCs w:val="22"/>
              </w:rPr>
              <w:t>城镇供热</w:t>
            </w:r>
          </w:p>
        </w:tc>
      </w:tr>
      <w:tr w14:paraId="7654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0A366E07">
            <w:pPr>
              <w:pStyle w:val="7"/>
              <w:widowControl w:val="0"/>
              <w:spacing w:before="122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4"/>
                <w:sz w:val="22"/>
                <w:szCs w:val="22"/>
              </w:rPr>
              <w:t>B</w:t>
            </w:r>
            <w:r>
              <w:rPr>
                <w:rFonts w:hint="eastAsia"/>
                <w:b w:val="0"/>
                <w:spacing w:val="4"/>
                <w:sz w:val="22"/>
                <w:szCs w:val="22"/>
                <w:lang w:val="en-US" w:eastAsia="zh-CN"/>
              </w:rPr>
              <w:t>5</w:t>
            </w:r>
            <w:r>
              <w:rPr>
                <w:b w:val="0"/>
                <w:spacing w:val="4"/>
                <w:sz w:val="22"/>
                <w:szCs w:val="22"/>
              </w:rPr>
              <w:t>城市交通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2AFA038F">
            <w:pPr>
              <w:pStyle w:val="7"/>
              <w:widowControl w:val="0"/>
              <w:spacing w:before="122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6"/>
                <w:sz w:val="22"/>
                <w:szCs w:val="22"/>
              </w:rPr>
              <w:t>城市公共交通，城市轨道交通等</w:t>
            </w:r>
          </w:p>
        </w:tc>
      </w:tr>
      <w:tr w14:paraId="25CE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42A79384">
            <w:pPr>
              <w:pStyle w:val="7"/>
              <w:widowControl w:val="0"/>
              <w:spacing w:before="121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"/>
                <w:sz w:val="22"/>
                <w:szCs w:val="22"/>
              </w:rPr>
              <w:t>B</w:t>
            </w:r>
            <w:r>
              <w:rPr>
                <w:rFonts w:hint="eastAsia"/>
                <w:b w:val="0"/>
                <w:spacing w:val="1"/>
                <w:sz w:val="22"/>
                <w:szCs w:val="22"/>
                <w:lang w:val="en-US" w:eastAsia="zh-CN"/>
              </w:rPr>
              <w:t>6</w:t>
            </w:r>
            <w:r>
              <w:rPr>
                <w:b w:val="0"/>
                <w:spacing w:val="1"/>
                <w:sz w:val="22"/>
                <w:szCs w:val="22"/>
              </w:rPr>
              <w:t>园林绿化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3E69930A">
            <w:pPr>
              <w:pStyle w:val="7"/>
              <w:widowControl w:val="0"/>
              <w:spacing w:before="122" w:line="229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2"/>
                <w:sz w:val="22"/>
                <w:szCs w:val="22"/>
              </w:rPr>
              <w:t>城市绿化，园林植物等</w:t>
            </w:r>
          </w:p>
        </w:tc>
      </w:tr>
      <w:tr w14:paraId="5B28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47256AC5">
            <w:pPr>
              <w:pStyle w:val="7"/>
              <w:widowControl w:val="0"/>
              <w:spacing w:before="122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4"/>
                <w:sz w:val="22"/>
                <w:szCs w:val="22"/>
              </w:rPr>
              <w:t>B</w:t>
            </w:r>
            <w:r>
              <w:rPr>
                <w:rFonts w:hint="eastAsia"/>
                <w:b w:val="0"/>
                <w:spacing w:val="4"/>
                <w:sz w:val="22"/>
                <w:szCs w:val="22"/>
                <w:lang w:val="en-US" w:eastAsia="zh-CN"/>
              </w:rPr>
              <w:t>7</w:t>
            </w:r>
            <w:r>
              <w:rPr>
                <w:b w:val="0"/>
                <w:spacing w:val="4"/>
                <w:sz w:val="22"/>
                <w:szCs w:val="22"/>
              </w:rPr>
              <w:t>城市环境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7A0150FD">
            <w:pPr>
              <w:pStyle w:val="7"/>
              <w:widowControl w:val="0"/>
              <w:spacing w:before="122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7"/>
                <w:sz w:val="22"/>
                <w:szCs w:val="22"/>
              </w:rPr>
              <w:t>城市环境，市政设施，城市灾害防治等</w:t>
            </w:r>
          </w:p>
        </w:tc>
      </w:tr>
      <w:tr w14:paraId="61E8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10B3F2C8">
            <w:pPr>
              <w:pStyle w:val="7"/>
              <w:widowControl w:val="0"/>
              <w:spacing w:before="121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3"/>
                <w:sz w:val="22"/>
                <w:szCs w:val="22"/>
              </w:rPr>
              <w:t>C1城市规划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6718C48A">
            <w:pPr>
              <w:pStyle w:val="7"/>
              <w:widowControl w:val="0"/>
              <w:spacing w:before="121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3"/>
                <w:sz w:val="22"/>
                <w:szCs w:val="22"/>
              </w:rPr>
              <w:t>区域规划，城市规划，城区规划，乡镇规划等</w:t>
            </w:r>
          </w:p>
        </w:tc>
      </w:tr>
      <w:tr w14:paraId="4C5D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6D5E1633">
            <w:pPr>
              <w:pStyle w:val="7"/>
              <w:widowControl w:val="0"/>
              <w:spacing w:before="65" w:line="232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3"/>
                <w:sz w:val="22"/>
                <w:szCs w:val="22"/>
              </w:rPr>
              <w:t>C2专项规划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5B598EC8">
            <w:pPr>
              <w:pStyle w:val="7"/>
              <w:widowControl w:val="0"/>
              <w:spacing w:before="100"/>
              <w:ind w:right="122" w:rightChars="0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4"/>
                <w:sz w:val="22"/>
                <w:szCs w:val="22"/>
              </w:rPr>
              <w:t>交通规划，供水规划，供热规划，风景区规划等</w:t>
            </w:r>
            <w:r>
              <w:rPr>
                <w:b w:val="0"/>
                <w:spacing w:val="4"/>
                <w:sz w:val="22"/>
                <w:szCs w:val="22"/>
              </w:rPr>
              <w:t>专项规划</w:t>
            </w:r>
          </w:p>
        </w:tc>
      </w:tr>
      <w:tr w14:paraId="3790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0AD5479B">
            <w:pPr>
              <w:pStyle w:val="7"/>
              <w:widowControl w:val="0"/>
              <w:spacing w:before="121" w:line="230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6"/>
                <w:sz w:val="22"/>
                <w:szCs w:val="22"/>
              </w:rPr>
              <w:t>D1管理信息系统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2D4AF22B">
            <w:pPr>
              <w:pStyle w:val="7"/>
              <w:widowControl w:val="0"/>
              <w:spacing w:before="121" w:line="230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7"/>
                <w:sz w:val="22"/>
                <w:szCs w:val="22"/>
              </w:rPr>
              <w:t>数字城市管理，信息化应用技术等</w:t>
            </w:r>
          </w:p>
        </w:tc>
      </w:tr>
      <w:tr w14:paraId="5F31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7A7FAE0C">
            <w:pPr>
              <w:pStyle w:val="7"/>
              <w:widowControl w:val="0"/>
              <w:spacing w:before="122" w:line="230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4"/>
                <w:sz w:val="22"/>
                <w:szCs w:val="22"/>
              </w:rPr>
              <w:t>D2智能建筑</w:t>
            </w:r>
            <w:r>
              <w:rPr>
                <w:rFonts w:hint="eastAsia"/>
                <w:b w:val="0"/>
                <w:spacing w:val="4"/>
                <w:sz w:val="22"/>
                <w:szCs w:val="22"/>
                <w:lang w:val="en-US" w:eastAsia="zh-CN"/>
              </w:rPr>
              <w:t>与建造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64DD9605">
            <w:pPr>
              <w:pStyle w:val="7"/>
              <w:widowControl w:val="0"/>
              <w:spacing w:before="122" w:line="230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spacing w:val="16"/>
                <w:sz w:val="22"/>
                <w:szCs w:val="22"/>
              </w:rPr>
              <w:t>建筑电气与智能化</w:t>
            </w:r>
            <w:r>
              <w:rPr>
                <w:rFonts w:hint="eastAsia"/>
                <w:b w:val="0"/>
                <w:spacing w:val="16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b w:val="0"/>
                <w:spacing w:val="16"/>
                <w:sz w:val="22"/>
                <w:szCs w:val="22"/>
                <w:lang w:val="en-US" w:eastAsia="zh-CN"/>
              </w:rPr>
              <w:t>智能建造</w:t>
            </w:r>
            <w:r>
              <w:rPr>
                <w:b w:val="0"/>
                <w:spacing w:val="16"/>
                <w:sz w:val="22"/>
                <w:szCs w:val="22"/>
              </w:rPr>
              <w:t>等</w:t>
            </w:r>
          </w:p>
        </w:tc>
      </w:tr>
      <w:tr w14:paraId="2E94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5E1D246B">
            <w:pPr>
              <w:pStyle w:val="7"/>
              <w:widowControl w:val="0"/>
              <w:spacing w:before="121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4"/>
                <w:sz w:val="22"/>
                <w:szCs w:val="22"/>
              </w:rPr>
              <w:t>E1基础科学</w:t>
            </w:r>
            <w:r>
              <w:rPr>
                <w:rFonts w:hint="eastAsia"/>
                <w:b w:val="0"/>
                <w:spacing w:val="4"/>
                <w:sz w:val="22"/>
                <w:szCs w:val="22"/>
                <w:lang w:eastAsia="zh-CN"/>
              </w:rPr>
              <w:t>、</w:t>
            </w:r>
            <w:r>
              <w:rPr>
                <w:b w:val="0"/>
                <w:spacing w:val="4"/>
                <w:sz w:val="22"/>
                <w:szCs w:val="22"/>
              </w:rPr>
              <w:t>政策研究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058FD3EE">
            <w:pPr>
              <w:pStyle w:val="7"/>
              <w:widowControl w:val="0"/>
              <w:spacing w:before="121" w:line="230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6"/>
                <w:sz w:val="22"/>
                <w:szCs w:val="22"/>
              </w:rPr>
              <w:t>建筑科技信息，</w:t>
            </w:r>
            <w:r>
              <w:rPr>
                <w:b w:val="0"/>
                <w:spacing w:val="13"/>
                <w:sz w:val="22"/>
                <w:szCs w:val="22"/>
              </w:rPr>
              <w:t>决策科学化</w:t>
            </w:r>
            <w:r>
              <w:rPr>
                <w:b w:val="0"/>
                <w:spacing w:val="16"/>
                <w:sz w:val="22"/>
                <w:szCs w:val="22"/>
              </w:rPr>
              <w:t>等</w:t>
            </w:r>
          </w:p>
        </w:tc>
      </w:tr>
      <w:tr w14:paraId="4BCD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37FE4976">
            <w:pPr>
              <w:pStyle w:val="7"/>
              <w:widowControl w:val="0"/>
              <w:spacing w:before="125" w:line="232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"/>
                <w:sz w:val="22"/>
                <w:szCs w:val="22"/>
              </w:rPr>
              <w:t>E</w:t>
            </w:r>
            <w:r>
              <w:rPr>
                <w:rFonts w:hint="eastAsia"/>
                <w:b w:val="0"/>
                <w:spacing w:val="1"/>
                <w:sz w:val="22"/>
                <w:szCs w:val="22"/>
                <w:lang w:val="en-US" w:eastAsia="zh-CN"/>
              </w:rPr>
              <w:t>2</w:t>
            </w:r>
            <w:r>
              <w:rPr>
                <w:b w:val="0"/>
                <w:spacing w:val="1"/>
                <w:sz w:val="22"/>
                <w:szCs w:val="22"/>
              </w:rPr>
              <w:t>房地产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30687392">
            <w:pPr>
              <w:pStyle w:val="7"/>
              <w:widowControl w:val="0"/>
              <w:spacing w:before="124" w:line="229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15"/>
                <w:sz w:val="22"/>
                <w:szCs w:val="22"/>
              </w:rPr>
              <w:t>房地产研究，房地产评估等</w:t>
            </w:r>
          </w:p>
        </w:tc>
      </w:tr>
      <w:tr w14:paraId="223C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2" w:type="dxa"/>
            <w:shd w:val="clear" w:color="auto" w:fill="FFFFFF"/>
            <w:vAlign w:val="center"/>
          </w:tcPr>
          <w:p w14:paraId="20045013">
            <w:pPr>
              <w:pStyle w:val="7"/>
              <w:widowControl w:val="0"/>
              <w:spacing w:before="121" w:line="232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b w:val="0"/>
                <w:spacing w:val="3"/>
                <w:sz w:val="22"/>
                <w:szCs w:val="22"/>
              </w:rPr>
              <w:t>E3工程管理</w:t>
            </w:r>
          </w:p>
        </w:tc>
        <w:tc>
          <w:tcPr>
            <w:tcW w:w="6584" w:type="dxa"/>
            <w:shd w:val="clear" w:color="auto" w:fill="FFFFFF"/>
            <w:vAlign w:val="center"/>
          </w:tcPr>
          <w:p w14:paraId="61A1C1BF">
            <w:pPr>
              <w:pStyle w:val="7"/>
              <w:widowControl w:val="0"/>
              <w:spacing w:before="121" w:line="231" w:lineRule="auto"/>
              <w:jc w:val="both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spacing w:val="17"/>
                <w:sz w:val="22"/>
                <w:szCs w:val="22"/>
                <w:lang w:val="en-US" w:eastAsia="zh-CN"/>
              </w:rPr>
              <w:t>工程管理、工程造价</w:t>
            </w:r>
            <w:r>
              <w:rPr>
                <w:b w:val="0"/>
                <w:spacing w:val="17"/>
                <w:sz w:val="22"/>
                <w:szCs w:val="22"/>
              </w:rPr>
              <w:t>等</w:t>
            </w:r>
          </w:p>
        </w:tc>
      </w:tr>
    </w:tbl>
    <w:p w14:paraId="5D9DBB25">
      <w:pPr>
        <w:spacing w:before="295" w:line="388" w:lineRule="exact"/>
        <w:ind w:left="744"/>
        <w:jc w:val="center"/>
        <w:rPr>
          <w:rFonts w:hint="eastAsia" w:ascii="黑体" w:hAnsi="黑体" w:eastAsia="黑体" w:cs="黑体"/>
          <w:spacing w:val="-13"/>
          <w:position w:val="-2"/>
          <w:sz w:val="38"/>
          <w:szCs w:val="38"/>
          <w:lang w:val="en-US" w:eastAsia="zh-CN"/>
        </w:rPr>
      </w:pPr>
    </w:p>
    <w:sectPr>
      <w:footerReference r:id="rId5" w:type="default"/>
      <w:pgSz w:w="11906" w:h="16840"/>
      <w:pgMar w:top="1145" w:right="1551" w:bottom="1143" w:left="1553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D22B5">
    <w:pPr>
      <w:spacing w:line="184" w:lineRule="auto"/>
      <w:ind w:left="4412"/>
      <w:rPr>
        <w:rFonts w:ascii="Times New Roman" w:hAnsi="Times New Roman" w:eastAsia="Times New Roman" w:cs="Times New Roman"/>
        <w:sz w:val="16"/>
        <w:szCs w:val="16"/>
      </w:rPr>
    </w:pPr>
  </w:p>
  <w:p w14:paraId="02D41709">
    <w:pPr>
      <w:spacing w:line="184" w:lineRule="auto"/>
      <w:ind w:left="4412"/>
      <w:rPr>
        <w:rFonts w:ascii="Times New Roman" w:hAnsi="Times New Roman" w:eastAsia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A10189"/>
    <w:rsid w:val="19534AB1"/>
    <w:rsid w:val="19D6424C"/>
    <w:rsid w:val="1E01086B"/>
    <w:rsid w:val="21FF30ED"/>
    <w:rsid w:val="24A46A6E"/>
    <w:rsid w:val="24B254DE"/>
    <w:rsid w:val="29E8039C"/>
    <w:rsid w:val="2A38536D"/>
    <w:rsid w:val="2AB02BCF"/>
    <w:rsid w:val="2C982AE2"/>
    <w:rsid w:val="30281C88"/>
    <w:rsid w:val="328A2CE2"/>
    <w:rsid w:val="37865F13"/>
    <w:rsid w:val="37F25055"/>
    <w:rsid w:val="5F7236D8"/>
    <w:rsid w:val="723B7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649</Words>
  <Characters>674</Characters>
  <TotalTime>2</TotalTime>
  <ScaleCrop>false</ScaleCrop>
  <LinksUpToDate>false</LinksUpToDate>
  <CharactersWithSpaces>674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2025-06-21T17:22:00Z</dcterms:created>
  <dc:creator>推荐书</dc:creator>
  <cp:lastModifiedBy>Administrator</cp:lastModifiedBy>
  <dcterms:modified xsi:type="dcterms:W3CDTF">2025-07-08T01:30:48Z</dcterms:modified>
  <dc:title>（2010）华夏奖字第002号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2025-07-03T23:24:28Z</vt:filetime>
  </property>
  <property fmtid="{D5CDD505-2E9C-101B-9397-08002B2CF9AE}" pid="4" name="KSOTemplateDocerSaveRecord">
    <vt:lpwstr>eyJoZGlkIjoiY2UyZGFiMDYyMjQxMTEyYmM4OWFiYjM5NjY5NzAxZTMifQ==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868F43C57A524999A0C2B3124014A985_13</vt:lpwstr>
  </property>
</Properties>
</file>